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00" w:rsidRDefault="00055100" w:rsidP="00055100">
      <w:pPr>
        <w:jc w:val="center"/>
        <w:rPr>
          <w:b/>
          <w:bCs/>
        </w:rPr>
      </w:pPr>
      <w:r>
        <w:rPr>
          <w:b/>
          <w:bCs/>
        </w:rPr>
        <w:t xml:space="preserve">OBRAZAC 42. Evidencija o provedbi Intervencije 70.06. Plaćanja za dobrobit životinja, operacije Plaćanja za dobrobit životinja u ovčarstvu </w:t>
      </w:r>
    </w:p>
    <w:p w:rsidR="00055100" w:rsidRDefault="00055100" w:rsidP="00055100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5. siječnja 2024. godine)</w:t>
      </w:r>
    </w:p>
    <w:p w:rsidR="00055100" w:rsidRDefault="00055100" w:rsidP="00055100">
      <w:pPr>
        <w:rPr>
          <w:sz w:val="20"/>
          <w:szCs w:val="20"/>
        </w:rPr>
      </w:pPr>
    </w:p>
    <w:tbl>
      <w:tblPr>
        <w:tblW w:w="56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472"/>
        <w:gridCol w:w="157"/>
        <w:gridCol w:w="327"/>
        <w:gridCol w:w="490"/>
        <w:gridCol w:w="1016"/>
        <w:gridCol w:w="270"/>
        <w:gridCol w:w="1003"/>
        <w:gridCol w:w="1265"/>
        <w:gridCol w:w="288"/>
        <w:gridCol w:w="1066"/>
        <w:gridCol w:w="416"/>
        <w:gridCol w:w="130"/>
        <w:gridCol w:w="676"/>
        <w:gridCol w:w="98"/>
        <w:gridCol w:w="720"/>
        <w:gridCol w:w="533"/>
      </w:tblGrid>
      <w:tr w:rsidR="00055100" w:rsidTr="00055100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O PROVEDBI OBVEZA ZA OPERACIJU Plaćanja za dobrobit životinja u ovčarstvu</w:t>
            </w:r>
          </w:p>
        </w:tc>
      </w:tr>
      <w:tr w:rsidR="00055100" w:rsidTr="00055100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55100" w:rsidTr="00055100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DIO – OPĆI PODACI ZA OPERACIJU</w:t>
            </w:r>
            <w:r>
              <w:t xml:space="preserve"> </w:t>
            </w:r>
            <w:r>
              <w:rPr>
                <w:sz w:val="20"/>
                <w:szCs w:val="20"/>
              </w:rPr>
              <w:t>Plaćanja za dobrobit životinja u ovčarstvu</w:t>
            </w:r>
          </w:p>
        </w:tc>
      </w:tr>
      <w:tr w:rsidR="00055100" w:rsidTr="00055100">
        <w:tc>
          <w:tcPr>
            <w:tcW w:w="359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PG I ODGOVORNE OSOBE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</w:tr>
      <w:tr w:rsidR="00055100" w:rsidTr="00055100">
        <w:tc>
          <w:tcPr>
            <w:tcW w:w="359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MIBPG:</w:t>
            </w:r>
          </w:p>
        </w:tc>
      </w:tr>
      <w:tr w:rsidR="00055100" w:rsidTr="00055100">
        <w:tc>
          <w:tcPr>
            <w:tcW w:w="359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PG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JIBG:</w:t>
            </w:r>
          </w:p>
        </w:tc>
      </w:tr>
      <w:tr w:rsidR="00055100" w:rsidTr="00055100">
        <w:tc>
          <w:tcPr>
            <w:tcW w:w="25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ZA KOJU SE VODI EVIDENCIJA</w:t>
            </w:r>
          </w:p>
        </w:tc>
        <w:tc>
          <w:tcPr>
            <w:tcW w:w="10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20___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OBJEKATA ZA UZGOJ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</w:tr>
      <w:tr w:rsidR="00055100" w:rsidTr="00055100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Zaokružiti odabranu obvezu/obveze:</w:t>
            </w:r>
          </w:p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„Poboljšana hranidba“ </w:t>
            </w:r>
            <w:r>
              <w:rPr>
                <w:rFonts w:eastAsia="Calibri"/>
                <w:sz w:val="20"/>
                <w:szCs w:val="20"/>
                <w:lang w:eastAsia="en-US"/>
              </w:rPr>
              <w:t>– plan hranidbe mora se obvezno kombinirati s najmanje jednim od zahtjeva za područja dobrobiti „Poboljšani uvjeti smještaja“ ili „Pristup na otvoreno“</w:t>
            </w:r>
          </w:p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„Poboljšani uvjeti smještaja“:</w:t>
            </w:r>
            <w:r>
              <w:rPr>
                <w:sz w:val="20"/>
                <w:szCs w:val="20"/>
              </w:rPr>
              <w:t xml:space="preserve"> povećanje podne površine za 10 % za ovce u proizvodnji mlijeka ili za ovce u proizvodnji mesa</w:t>
            </w:r>
          </w:p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„Pristup na otvoreno“:</w:t>
            </w:r>
            <w:r>
              <w:rPr>
                <w:sz w:val="20"/>
                <w:szCs w:val="20"/>
              </w:rPr>
              <w:t xml:space="preserve"> a) držanje na ispaši i b) ispust</w:t>
            </w:r>
          </w:p>
        </w:tc>
      </w:tr>
      <w:tr w:rsidR="00055100" w:rsidTr="00055100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55100" w:rsidTr="00055100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DIO – PROVEDENE OBVEZE ZA OPERACIJU Plaćanja za dobrobit životinja u ovčarstvu</w:t>
            </w:r>
          </w:p>
        </w:tc>
      </w:tr>
      <w:tr w:rsidR="00055100" w:rsidTr="00055100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„Poboljšana hranidba“ </w:t>
            </w:r>
          </w:p>
          <w:p w:rsidR="00055100" w:rsidRDefault="0005510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Plan hranidbe (izraditi dnevni, mjesečni i godišnji plan hranidbe) na koji suglasnost daje Savjetodavna služba (ispuniti na način da se štampanim slovima napiše ime i prezime nadležnog savjetodavca koje se potvrdi potpisom ili parafom).</w:t>
            </w:r>
          </w:p>
          <w:p w:rsidR="00055100" w:rsidRDefault="0005510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Plan hranidbe se izrađuje u skladu s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Obrascem 43.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Priloga 4. ovoga Pravilnika i dostavlja na uvid podružnici Agencije za plaćanja najkasnije </w:t>
            </w:r>
            <w:r>
              <w:rPr>
                <w:sz w:val="20"/>
                <w:szCs w:val="20"/>
              </w:rPr>
              <w:t>do zadnjeg dana roka za zakašnjele zahtjeve iz članka 10. ovoga Pravilnika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055100" w:rsidTr="00055100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„Poboljšani uvjeti smještaja“ – korisnik mora ispuniti zahtjev</w:t>
            </w:r>
          </w:p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Povećanje podne površine – osigurati najmanje  </w:t>
            </w:r>
            <w:r>
              <w:rPr>
                <w:bCs/>
                <w:sz w:val="20"/>
                <w:szCs w:val="20"/>
                <w:lang w:val="en-GB"/>
              </w:rPr>
              <w:t xml:space="preserve">1,32 </w:t>
            </w:r>
            <w:r>
              <w:rPr>
                <w:sz w:val="20"/>
                <w:szCs w:val="20"/>
                <w:lang w:val="en-GB"/>
              </w:rPr>
              <w:t>m</w:t>
            </w:r>
            <w:r>
              <w:rPr>
                <w:sz w:val="20"/>
                <w:szCs w:val="20"/>
                <w:vertAlign w:val="superscript"/>
                <w:lang w:val="en-GB"/>
              </w:rPr>
              <w:t xml:space="preserve">2  </w:t>
            </w:r>
            <w:proofErr w:type="spellStart"/>
            <w:r>
              <w:rPr>
                <w:sz w:val="20"/>
                <w:szCs w:val="20"/>
                <w:lang w:val="en-GB"/>
              </w:rPr>
              <w:t>podne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površine</w:t>
            </w:r>
            <w:proofErr w:type="spellEnd"/>
            <w:r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ovce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rasplodne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ovce</w:t>
            </w:r>
            <w:proofErr w:type="spellEnd"/>
            <w:r>
              <w:rPr>
                <w:sz w:val="20"/>
                <w:szCs w:val="20"/>
                <w:lang w:val="en-GB"/>
              </w:rPr>
              <w:t>, 0,55 m</w:t>
            </w:r>
            <w:r>
              <w:rPr>
                <w:sz w:val="20"/>
                <w:szCs w:val="20"/>
                <w:vertAlign w:val="superscript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tovnu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janjad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3,30 m</w:t>
            </w:r>
            <w:r>
              <w:rPr>
                <w:sz w:val="20"/>
                <w:szCs w:val="20"/>
                <w:vertAlign w:val="superscript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podne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površine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ovnove</w:t>
            </w:r>
            <w:proofErr w:type="spellEnd"/>
            <w:r>
              <w:rPr>
                <w:sz w:val="20"/>
                <w:szCs w:val="20"/>
                <w:lang w:val="en-GB"/>
              </w:rPr>
              <w:t>. 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055100" w:rsidTr="00055100"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objekt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promjene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 kategorija životinja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mesna/mliječna/kombinirana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ukupna podna površina (m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podna površina po životinji (m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 (razlog promjene i sl.)</w:t>
            </w:r>
          </w:p>
        </w:tc>
      </w:tr>
      <w:tr w:rsidR="00055100" w:rsidTr="00055100"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1.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</w:tr>
      <w:tr w:rsidR="00055100" w:rsidTr="00055100"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</w:tr>
      <w:tr w:rsidR="00055100" w:rsidTr="00055100"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</w:tr>
      <w:tr w:rsidR="00055100" w:rsidTr="00055100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spacing w:before="100" w:beforeAutospacing="1" w:after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„Pristup na otvoreno“ – korisnik mora ispuniti najmanje jedan od zahtjeva – pod točkom a) ili b)</w:t>
            </w:r>
          </w:p>
          <w:p w:rsidR="00055100" w:rsidRDefault="00055100">
            <w:pPr>
              <w:spacing w:before="100" w:beforeAutospacing="1" w:after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Držanje na ispaši – držati životinje na ispaši najmanje 150 dana godišnje uz obveznu koprološku pretragu dva puta godišnje pri čemu se uzima jedan uzorak na 20 ovaca te postupiti u skladu s nalazom. Nalaz analize korisnik je dužan dostaviti na uvid podružnici Agencije za plaćanja najkasnije do 31. prosinca 2023. Osim toga obveza je izvršiti pregled i intervenciju na papcima dva puta godišnje (prvi pregled do 1. travnja, a drugi do 1. listopada 2023. godine). Za samo jedan pregled i intervenciju na papcima isplaćuje se potpora.</w:t>
            </w:r>
          </w:p>
          <w:p w:rsidR="00055100" w:rsidRDefault="00055100">
            <w:pPr>
              <w:spacing w:before="100" w:beforeAutospacing="1" w:after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a1) evidencija ispaše 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055100" w:rsidTr="00055100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r.b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životinja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početka ispaše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datumi završetka ispaše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parcela/lokacija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ukupan broj dana na ispaši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napomena (razlog promjene i sl.)</w:t>
            </w:r>
          </w:p>
        </w:tc>
      </w:tr>
      <w:tr w:rsidR="00055100" w:rsidTr="00055100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55100" w:rsidTr="00055100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55100" w:rsidTr="00055100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55100" w:rsidTr="00055100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a2) obavljene koprološke pretrage (Prvi uzorak se uzima dva tjedna nakon izlaska na pašu, drugi uzorak se uzima nakon završetka perioda napasivanja, uzima se jedan uzorak na 20 ovaca)</w:t>
            </w:r>
          </w:p>
        </w:tc>
      </w:tr>
      <w:tr w:rsidR="00055100" w:rsidTr="00055100"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uzorak</w:t>
            </w:r>
          </w:p>
        </w:tc>
        <w:tc>
          <w:tcPr>
            <w:tcW w:w="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životinja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uzetih uzorka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uzimanja uzoraka</w:t>
            </w:r>
          </w:p>
        </w:tc>
        <w:tc>
          <w:tcPr>
            <w:tcW w:w="1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nalaz analize potrebno tretiranje DA/NE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navesti korišteno sredstvo</w:t>
            </w:r>
          </w:p>
        </w:tc>
      </w:tr>
      <w:tr w:rsidR="00055100" w:rsidTr="00055100"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uzorak 1</w:t>
            </w:r>
          </w:p>
        </w:tc>
        <w:tc>
          <w:tcPr>
            <w:tcW w:w="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5100" w:rsidTr="00055100"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uzorak 2</w:t>
            </w:r>
          </w:p>
        </w:tc>
        <w:tc>
          <w:tcPr>
            <w:tcW w:w="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5100" w:rsidTr="00055100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a3) izvršen pregled i intervencija na papcima (Prvi pregled do 1.travnja., a drugi do 1. listopada 2023. kada ovce ulaze u staju)</w:t>
            </w:r>
          </w:p>
        </w:tc>
      </w:tr>
      <w:tr w:rsidR="00055100" w:rsidTr="00055100"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pregleda</w:t>
            </w:r>
          </w:p>
        </w:tc>
        <w:tc>
          <w:tcPr>
            <w:tcW w:w="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životinja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pregleda</w:t>
            </w:r>
          </w:p>
        </w:tc>
        <w:tc>
          <w:tcPr>
            <w:tcW w:w="19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pregledom utvrđena potreba intervencije DA/NE (upisati broj životinja)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izvršena intervencija DA/NE (navesti način intervencije)</w:t>
            </w:r>
          </w:p>
        </w:tc>
      </w:tr>
      <w:tr w:rsidR="00055100" w:rsidTr="00055100"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 1</w:t>
            </w:r>
          </w:p>
        </w:tc>
        <w:tc>
          <w:tcPr>
            <w:tcW w:w="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19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</w:tr>
      <w:tr w:rsidR="00055100" w:rsidTr="00055100"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 2</w:t>
            </w:r>
          </w:p>
        </w:tc>
        <w:tc>
          <w:tcPr>
            <w:tcW w:w="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19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</w:tr>
      <w:tr w:rsidR="00055100" w:rsidTr="00055100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Ispust – držati životinje na ispustu tijekom cijele godine</w:t>
            </w:r>
          </w:p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osigurati najmanje 2,40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površine ispusta za ovce/rasplodne ovce i/ili 6,00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površine ispusta za ovnove. 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055100" w:rsidTr="00055100"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objekt/ lokacija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promjene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 kategorija životinja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omogućen cjelogodišnji ispust DA/NE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ukupna površina ispusta (m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 ispusta po životinji (m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 (razlog promjene i sl.)</w:t>
            </w:r>
          </w:p>
        </w:tc>
      </w:tr>
      <w:tr w:rsidR="00055100" w:rsidTr="00055100"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1.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</w:tr>
      <w:tr w:rsidR="00055100" w:rsidTr="00055100"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</w:tr>
      <w:tr w:rsidR="00055100" w:rsidTr="00055100"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00" w:rsidRDefault="0005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00" w:rsidRDefault="00055100">
            <w:pPr>
              <w:rPr>
                <w:sz w:val="20"/>
                <w:szCs w:val="20"/>
              </w:rPr>
            </w:pPr>
          </w:p>
        </w:tc>
      </w:tr>
    </w:tbl>
    <w:p w:rsidR="00A809DF" w:rsidRPr="00055100" w:rsidRDefault="00A809DF" w:rsidP="00055100">
      <w:bookmarkStart w:id="0" w:name="_GoBack"/>
      <w:bookmarkEnd w:id="0"/>
    </w:p>
    <w:sectPr w:rsidR="00A809DF" w:rsidRPr="00055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81"/>
    <w:rsid w:val="00055100"/>
    <w:rsid w:val="00470E81"/>
    <w:rsid w:val="00A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FDE30-DE6F-49E8-8699-BD532611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Antonija Horvat Hržić</cp:lastModifiedBy>
  <cp:revision>2</cp:revision>
  <dcterms:created xsi:type="dcterms:W3CDTF">2022-03-07T10:37:00Z</dcterms:created>
  <dcterms:modified xsi:type="dcterms:W3CDTF">2023-03-03T09:57:00Z</dcterms:modified>
</cp:coreProperties>
</file>