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9F" w:rsidRDefault="00EB1C9F" w:rsidP="00EB1C9F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OBRAZAC 38. Evidencija</w:t>
      </w:r>
      <w:r>
        <w:rPr>
          <w:rFonts w:eastAsia="Calibri"/>
          <w:b/>
          <w:bCs/>
          <w:lang w:eastAsia="en-US"/>
        </w:rPr>
        <w:t xml:space="preserve"> o provedbi Intervencije 70.06.</w:t>
      </w:r>
      <w:r>
        <w:rPr>
          <w:b/>
          <w:bCs/>
        </w:rPr>
        <w:t xml:space="preserve"> Plaćanja za dobrobit životinja,</w:t>
      </w:r>
      <w:r>
        <w:rPr>
          <w:rFonts w:eastAsia="Calibri"/>
          <w:b/>
          <w:bCs/>
          <w:lang w:eastAsia="en-US"/>
        </w:rPr>
        <w:t xml:space="preserve"> operacije  Plaćanja za dobrobit životinja u peradarstvu – NESILICE</w:t>
      </w:r>
    </w:p>
    <w:p w:rsidR="00EB1C9F" w:rsidRDefault="00EB1C9F" w:rsidP="00EB1C9F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5. siječnja 2024. godine)</w:t>
      </w:r>
    </w:p>
    <w:p w:rsidR="00EB1C9F" w:rsidRDefault="00EB1C9F" w:rsidP="00EB1C9F">
      <w:pPr>
        <w:keepNext/>
        <w:keepLines/>
        <w:jc w:val="both"/>
        <w:outlineLvl w:val="0"/>
        <w:rPr>
          <w:bCs/>
        </w:rPr>
      </w:pPr>
    </w:p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09"/>
        <w:gridCol w:w="16"/>
        <w:gridCol w:w="709"/>
        <w:gridCol w:w="425"/>
        <w:gridCol w:w="709"/>
        <w:gridCol w:w="255"/>
        <w:gridCol w:w="567"/>
        <w:gridCol w:w="141"/>
        <w:gridCol w:w="738"/>
        <w:gridCol w:w="113"/>
        <w:gridCol w:w="1134"/>
        <w:gridCol w:w="283"/>
        <w:gridCol w:w="426"/>
        <w:gridCol w:w="879"/>
        <w:gridCol w:w="394"/>
        <w:gridCol w:w="1732"/>
      </w:tblGrid>
      <w:tr w:rsidR="00EB1C9F" w:rsidTr="00EB1C9F"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EVIDENCIJA O PROVEDBI OBVEZA ZA OPERACIJU . Plaćanja za dobrobit životinja u peradarstvu  – NESILICE</w:t>
            </w:r>
          </w:p>
        </w:tc>
      </w:tr>
      <w:tr w:rsidR="00EB1C9F" w:rsidTr="00EB1C9F">
        <w:tc>
          <w:tcPr>
            <w:tcW w:w="106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1C9F" w:rsidRDefault="00EB1C9F">
            <w:pPr>
              <w:rPr>
                <w:lang w:eastAsia="en-US"/>
              </w:rPr>
            </w:pPr>
          </w:p>
        </w:tc>
      </w:tr>
      <w:tr w:rsidR="00EB1C9F" w:rsidTr="00EB1C9F"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 DIO – OPĆI PODACI  ZA OPERACIJU Plaćanja za dobrobit životinja u peradarstvu – NESILICE</w:t>
            </w:r>
          </w:p>
        </w:tc>
      </w:tr>
      <w:tr w:rsidR="00EB1C9F" w:rsidTr="00EB1C9F">
        <w:tc>
          <w:tcPr>
            <w:tcW w:w="5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NAZIV PG I ODGOVORNE OSOBE</w:t>
            </w:r>
          </w:p>
        </w:tc>
        <w:tc>
          <w:tcPr>
            <w:tcW w:w="4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rPr>
                <w:lang w:eastAsia="en-US"/>
              </w:rPr>
            </w:pPr>
          </w:p>
        </w:tc>
      </w:tr>
      <w:tr w:rsidR="00EB1C9F" w:rsidTr="00EB1C9F">
        <w:tc>
          <w:tcPr>
            <w:tcW w:w="5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OIB:</w:t>
            </w:r>
          </w:p>
        </w:tc>
        <w:tc>
          <w:tcPr>
            <w:tcW w:w="4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MIBPG:</w:t>
            </w:r>
          </w:p>
        </w:tc>
      </w:tr>
      <w:tr w:rsidR="00EB1C9F" w:rsidTr="00EB1C9F">
        <w:tc>
          <w:tcPr>
            <w:tcW w:w="5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SJEDIŠTE PG</w:t>
            </w:r>
          </w:p>
        </w:tc>
        <w:tc>
          <w:tcPr>
            <w:tcW w:w="4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JIBG: </w:t>
            </w:r>
          </w:p>
        </w:tc>
      </w:tr>
      <w:tr w:rsidR="00EB1C9F" w:rsidTr="00EB1C9F">
        <w:tc>
          <w:tcPr>
            <w:tcW w:w="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GODINA ZA KOJU SE VODI EVIDENCIJA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BROJ OBJEKATA ZA UZGOJ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Zaokružiti odabranu obvezu/obveze:  </w:t>
            </w:r>
          </w:p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„Poboljšana skrb“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zabranjeno skraćivanje kljunova –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ovaj zahtjev se mora kombinirati sa jednim od prva tri zahtjeva za poboljšane uvjete smještaja</w:t>
            </w:r>
          </w:p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 „Poboljšani uvjeti smještaja“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a) Povećanje podne površine za 10 %</w:t>
            </w:r>
          </w:p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b) Smanjena gustoća naseljenosti</w:t>
            </w:r>
          </w:p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c) Smanjeni broj nesilica po gnijezdu</w:t>
            </w:r>
          </w:p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d) Dodatne prečke</w:t>
            </w:r>
          </w:p>
        </w:tc>
      </w:tr>
      <w:tr w:rsidR="00EB1C9F" w:rsidTr="00EB1C9F">
        <w:tc>
          <w:tcPr>
            <w:tcW w:w="1063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1C9F" w:rsidRDefault="00EB1C9F">
            <w:pPr>
              <w:rPr>
                <w:lang w:eastAsia="en-US"/>
              </w:rPr>
            </w:pPr>
          </w:p>
        </w:tc>
      </w:tr>
      <w:tr w:rsidR="00EB1C9F" w:rsidTr="00EB1C9F"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DIO – PROVEDENE OBVEZE ZA OPERACIJU Plaćanja za dobrobit životinja u peradarstvu – NESILICE</w:t>
            </w:r>
          </w:p>
        </w:tc>
      </w:tr>
      <w:tr w:rsidR="00EB1C9F" w:rsidTr="00EB1C9F"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 „Poboljšana skrb“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– nesilicama je zabranjeno skraćivati kljunove –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ovaj zahtjev se mora kombinirati sa jednim od prva tri zahtjeva za poboljšane uvjete smještaja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EB1C9F" w:rsidTr="00EB1C9F"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kljunova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skraćeni kljunovi DA/NE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EB1C9F" w:rsidTr="00EB1C9F"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rPr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„Poboljšani uvjeti smještaja“ </w:t>
            </w:r>
          </w:p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a) Povećanje podne površine za 10% - osigurati po nesilici najmanje 660 cm² korisne površine u kavezu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EB1C9F" w:rsidTr="00EB1C9F">
        <w:trPr>
          <w:trHeight w:val="9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nesilica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ukupna podna površina (m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podna površina po nesilici </w:t>
            </w:r>
          </w:p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EB1C9F" w:rsidTr="00EB1C9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b) Smanjena gustoća naseljenosti - osigurati gustoću naseljenosti od najviše 8 nesilica po 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2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korisne površine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EB1C9F" w:rsidTr="00EB1C9F">
        <w:trPr>
          <w:trHeight w:val="9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nesilica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ukupna podna površina (m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podna površina po nesilici </w:t>
            </w:r>
          </w:p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EB1C9F" w:rsidTr="00EB1C9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c)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Smanjeni broj nesilica po gnijezdu - u kavezu osigurati na jedno gnijezdo najviše 6 nesilica ili treba osigurati 1 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površine gnijezda za najviše 118 nesilica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EB1C9F" w:rsidTr="00EB1C9F"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Kavezno držanje</w:t>
            </w:r>
          </w:p>
        </w:tc>
      </w:tr>
      <w:tr w:rsidR="00EB1C9F" w:rsidTr="00EB1C9F"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ukupan broj nesilica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gnijezda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nesilica po gnijezdu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EB1C9F" w:rsidTr="00EB1C9F"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Alternativni sustav držanja</w:t>
            </w:r>
          </w:p>
        </w:tc>
      </w:tr>
      <w:tr w:rsidR="00EB1C9F" w:rsidTr="00EB1C9F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ukupan broj nesilica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gnijezda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nesilica po 1 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površine gnijezda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EB1C9F" w:rsidTr="00EB1C9F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d) Dodatne prečke - po nesilici osigurati prečku dužine najmanje 20 cm</w:t>
            </w:r>
          </w:p>
        </w:tc>
      </w:tr>
      <w:tr w:rsidR="00EB1C9F" w:rsidTr="00EB1C9F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ukupan broj nesilica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ukupna dužina prečki </w:t>
            </w:r>
          </w:p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(cm)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dužina prečke/nesilici </w:t>
            </w:r>
          </w:p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(cm/nesilici)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EB1C9F" w:rsidTr="00EB1C9F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B1C9F" w:rsidTr="00EB1C9F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9F" w:rsidRDefault="00EB1C9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9F" w:rsidRDefault="00EB1C9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A809DF" w:rsidRPr="00EB1C9F" w:rsidRDefault="00A809DF" w:rsidP="00EB1C9F">
      <w:bookmarkStart w:id="0" w:name="_GoBack"/>
      <w:bookmarkEnd w:id="0"/>
    </w:p>
    <w:sectPr w:rsidR="00A809DF" w:rsidRPr="00EB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ED"/>
    <w:rsid w:val="000C4DED"/>
    <w:rsid w:val="00A809DF"/>
    <w:rsid w:val="00E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49EDA-0CA0-4E17-90D9-0D6C42C7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2</cp:revision>
  <dcterms:created xsi:type="dcterms:W3CDTF">2022-03-07T10:28:00Z</dcterms:created>
  <dcterms:modified xsi:type="dcterms:W3CDTF">2023-03-03T09:54:00Z</dcterms:modified>
</cp:coreProperties>
</file>